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D9" w:rsidRDefault="00B81A73" w:rsidP="009F6815">
      <w:pPr>
        <w:pStyle w:val="normal0"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Atividades Domiciliar –Distanciamento Social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Covid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– 19</w:t>
      </w:r>
    </w:p>
    <w:p w:rsidR="00BE00D9" w:rsidRDefault="00B81A73" w:rsidP="009F6815">
      <w:pPr>
        <w:pStyle w:val="normal0"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Atividades de Arte -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7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ano – Referente  a 02 (duas) Aulas</w:t>
      </w:r>
    </w:p>
    <w:p w:rsidR="00BE00D9" w:rsidRDefault="00B81A73" w:rsidP="009F6815">
      <w:pPr>
        <w:pStyle w:val="normal0"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Professor: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Romulo</w:t>
      </w:r>
      <w:proofErr w:type="spellEnd"/>
    </w:p>
    <w:p w:rsidR="00BE00D9" w:rsidRDefault="00B81A73" w:rsidP="009F6815">
      <w:pPr>
        <w:pStyle w:val="normal0"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Período De: 18/05 á 22 de Maio</w:t>
      </w:r>
    </w:p>
    <w:p w:rsidR="009F6815" w:rsidRDefault="009F6815" w:rsidP="009F6815">
      <w:pPr>
        <w:pStyle w:val="normal0"/>
        <w:spacing w:after="0"/>
        <w:rPr>
          <w:rFonts w:ascii="Arial" w:eastAsia="Arial" w:hAnsi="Arial" w:cs="Arial"/>
          <w:sz w:val="24"/>
          <w:szCs w:val="24"/>
        </w:rPr>
      </w:pPr>
    </w:p>
    <w:p w:rsidR="00BE00D9" w:rsidRPr="009F6815" w:rsidRDefault="00B81A7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9F6815">
        <w:rPr>
          <w:rFonts w:ascii="Arial" w:eastAsia="Arial" w:hAnsi="Arial" w:cs="Arial"/>
          <w:b/>
          <w:sz w:val="24"/>
          <w:szCs w:val="24"/>
        </w:rPr>
        <w:t>Faça uma crítica sobre a obra: `</w:t>
      </w:r>
      <w:proofErr w:type="gramStart"/>
      <w:r w:rsidRPr="009F6815">
        <w:rPr>
          <w:rFonts w:ascii="Arial" w:eastAsia="Arial" w:hAnsi="Arial" w:cs="Arial"/>
          <w:b/>
          <w:sz w:val="24"/>
          <w:szCs w:val="24"/>
        </w:rPr>
        <w:t>`O</w:t>
      </w:r>
      <w:proofErr w:type="gramEnd"/>
      <w:r w:rsidRPr="009F6815">
        <w:rPr>
          <w:rFonts w:ascii="Arial" w:eastAsia="Arial" w:hAnsi="Arial" w:cs="Arial"/>
          <w:b/>
          <w:sz w:val="24"/>
          <w:szCs w:val="24"/>
        </w:rPr>
        <w:t xml:space="preserve"> Homem Amarelo de Anita Malfatti</w:t>
      </w:r>
    </w:p>
    <w:p w:rsidR="00BE00D9" w:rsidRDefault="00B81A7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4"/>
          <w:szCs w:val="24"/>
        </w:rPr>
      </w:pPr>
      <w:r w:rsidRPr="009F6815">
        <w:rPr>
          <w:rFonts w:ascii="Arial" w:eastAsia="Arial" w:hAnsi="Arial" w:cs="Arial"/>
          <w:b/>
          <w:sz w:val="24"/>
          <w:szCs w:val="24"/>
        </w:rPr>
        <w:t>Analise a obra, e com suas palavras escreva o que você vê e sente sobre esta obra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:rsidR="00BE00D9" w:rsidRDefault="00BE00D9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FF0000"/>
          <w:sz w:val="24"/>
          <w:szCs w:val="24"/>
        </w:rPr>
      </w:pPr>
    </w:p>
    <w:p w:rsidR="00BE00D9" w:rsidRDefault="00B81A73">
      <w:pPr>
        <w:pStyle w:val="normal0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Arte e crítica: Critica de arte</w:t>
      </w:r>
    </w:p>
    <w:p w:rsidR="00BE00D9" w:rsidRDefault="00B81A73">
      <w:pPr>
        <w:pStyle w:val="normal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arte, </w:t>
      </w:r>
      <w:r>
        <w:rPr>
          <w:rFonts w:ascii="Arial" w:eastAsia="Arial" w:hAnsi="Arial" w:cs="Arial"/>
          <w:b/>
          <w:sz w:val="24"/>
          <w:szCs w:val="24"/>
        </w:rPr>
        <w:t>Crítica</w:t>
      </w:r>
      <w:r>
        <w:rPr>
          <w:rFonts w:ascii="Arial" w:eastAsia="Arial" w:hAnsi="Arial" w:cs="Arial"/>
          <w:sz w:val="24"/>
          <w:szCs w:val="24"/>
        </w:rPr>
        <w:t xml:space="preserve"> é a atividade de analisar e emitir juízo de valor sobre obras de arte, espetáculos, concertos, shows, filmes e quaisquer o</w:t>
      </w:r>
      <w:r>
        <w:rPr>
          <w:rFonts w:ascii="Arial" w:eastAsia="Arial" w:hAnsi="Arial" w:cs="Arial"/>
          <w:sz w:val="24"/>
          <w:szCs w:val="24"/>
        </w:rPr>
        <w:t>utras manifestações artísticas. É uma análise criteriosa que se estabeleceu na Europa por volta do século XVIII, junto ao advento dos salões de arte e de literatura e á popularização de revistas e jornais impressos.</w:t>
      </w:r>
    </w:p>
    <w:p w:rsidR="00BE00D9" w:rsidRDefault="00B81A73">
      <w:pPr>
        <w:pStyle w:val="normal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Acrítica de arte surgiu no Brasil, junto</w:t>
      </w:r>
      <w:r>
        <w:rPr>
          <w:rFonts w:ascii="Arial" w:eastAsia="Arial" w:hAnsi="Arial" w:cs="Arial"/>
          <w:sz w:val="24"/>
          <w:szCs w:val="24"/>
        </w:rPr>
        <w:t xml:space="preserve"> á primeira escola de arte, a Academia Imperial de Belas Artes-</w:t>
      </w:r>
      <w:r>
        <w:rPr>
          <w:rFonts w:ascii="Arial" w:eastAsia="Arial" w:hAnsi="Arial" w:cs="Arial"/>
          <w:b/>
          <w:sz w:val="24"/>
          <w:szCs w:val="24"/>
        </w:rPr>
        <w:t xml:space="preserve"> AIBA</w:t>
      </w:r>
      <w:r>
        <w:rPr>
          <w:rFonts w:ascii="Arial" w:eastAsia="Arial" w:hAnsi="Arial" w:cs="Arial"/>
          <w:sz w:val="24"/>
          <w:szCs w:val="24"/>
        </w:rPr>
        <w:t xml:space="preserve">, que começou a funcionar no Rio de Janeiro em 1826. Manuel José de Araujo Porto-Alegre foi aluno, Professor e diretor da </w:t>
      </w:r>
      <w:r>
        <w:rPr>
          <w:rFonts w:ascii="Arial" w:eastAsia="Arial" w:hAnsi="Arial" w:cs="Arial"/>
          <w:b/>
          <w:sz w:val="24"/>
          <w:szCs w:val="24"/>
        </w:rPr>
        <w:t>AIBA</w:t>
      </w:r>
      <w:r>
        <w:rPr>
          <w:rFonts w:ascii="Arial" w:eastAsia="Arial" w:hAnsi="Arial" w:cs="Arial"/>
          <w:sz w:val="24"/>
          <w:szCs w:val="24"/>
        </w:rPr>
        <w:t xml:space="preserve"> e é considerado o </w:t>
      </w:r>
      <w:r>
        <w:rPr>
          <w:rFonts w:ascii="Arial" w:eastAsia="Arial" w:hAnsi="Arial" w:cs="Arial"/>
          <w:b/>
          <w:sz w:val="24"/>
          <w:szCs w:val="24"/>
        </w:rPr>
        <w:t>primeiro crítico de arte brasileiro</w:t>
      </w:r>
      <w:r>
        <w:rPr>
          <w:rFonts w:ascii="Arial" w:eastAsia="Arial" w:hAnsi="Arial" w:cs="Arial"/>
          <w:sz w:val="24"/>
          <w:szCs w:val="24"/>
        </w:rPr>
        <w:t>.</w:t>
      </w:r>
    </w:p>
    <w:p w:rsidR="00BE00D9" w:rsidRDefault="00B81A73">
      <w:pPr>
        <w:pStyle w:val="normal0"/>
        <w:ind w:left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962150" cy="2943226"/>
            <wp:effectExtent l="0" t="0" r="0" b="0"/>
            <wp:docPr id="1" name="image1.png" descr="C:\Users\Rons\Pictures\Manuel_José_de_Araújo_Porto-Aleg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ns\Pictures\Manuel_José_de_Araújo_Porto-Alegre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943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  <w:szCs w:val="18"/>
        </w:rPr>
        <w:t>Manue</w:t>
      </w:r>
      <w:r>
        <w:rPr>
          <w:rFonts w:ascii="Arial" w:eastAsia="Arial" w:hAnsi="Arial" w:cs="Arial"/>
          <w:b/>
          <w:sz w:val="18"/>
          <w:szCs w:val="18"/>
        </w:rPr>
        <w:t>l José de Araújo Porto-Alegre</w:t>
      </w:r>
    </w:p>
    <w:p w:rsidR="00BE00D9" w:rsidRDefault="00BE00D9">
      <w:pPr>
        <w:pStyle w:val="normal0"/>
        <w:ind w:left="360"/>
        <w:rPr>
          <w:rFonts w:ascii="Arial" w:eastAsia="Arial" w:hAnsi="Arial" w:cs="Arial"/>
          <w:b/>
          <w:sz w:val="24"/>
          <w:szCs w:val="24"/>
        </w:rPr>
      </w:pPr>
    </w:p>
    <w:p w:rsidR="00BE00D9" w:rsidRDefault="00B81A73">
      <w:pPr>
        <w:pStyle w:val="normal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Uma das primeiras Críticas brasileiras mais famosas foi escrita por Monteiro Lobato, e refere-se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exposição, em São Paulo, de Anita Malfatti e seus colegas americanos em 1917,na qual foi exposta a obra `` O homem amarelo, da pintora. Leia alguns trechos:</w:t>
      </w:r>
    </w:p>
    <w:p w:rsidR="00BE00D9" w:rsidRDefault="00B81A73">
      <w:pPr>
        <w:pStyle w:val="normal0"/>
        <w:ind w:left="360"/>
        <w:rPr>
          <w:rFonts w:ascii="Arial" w:eastAsia="Arial" w:hAnsi="Arial" w:cs="Arial"/>
          <w:i/>
          <w:color w:val="202122"/>
          <w:sz w:val="24"/>
          <w:szCs w:val="24"/>
          <w:highlight w:val="white"/>
        </w:rPr>
      </w:pPr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 xml:space="preserve">Há duas espécies de artistas. Uma seria composta dos que </w:t>
      </w:r>
      <w:proofErr w:type="spellStart"/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>veem</w:t>
      </w:r>
      <w:proofErr w:type="spellEnd"/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 xml:space="preserve"> normalmente as coisas e em </w:t>
      </w:r>
      <w:proofErr w:type="spellStart"/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>consequência</w:t>
      </w:r>
      <w:proofErr w:type="spellEnd"/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 xml:space="preserve"> disso fazem "arte </w:t>
      </w:r>
      <w:proofErr w:type="gramStart"/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>pura", guardando os eternos ritmos da vida, e adotados</w:t>
      </w:r>
      <w:proofErr w:type="gramEnd"/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 xml:space="preserve"> para a concretização das emoções estéticas, os processos clássicos dos grandes me</w:t>
      </w:r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>stres. Ele então cita alguns exemplos, como </w:t>
      </w:r>
      <w:proofErr w:type="spellStart"/>
      <w:r w:rsidR="00BE00D9">
        <w:fldChar w:fldCharType="begin"/>
      </w:r>
      <w:r w:rsidR="00BE00D9">
        <w:instrText>HYPERLINK "https://pt.wikipedia.org/wiki/Prax%C3%ADteles" \h</w:instrText>
      </w:r>
      <w:r w:rsidR="00BE00D9">
        <w:fldChar w:fldCharType="separate"/>
      </w:r>
      <w:r>
        <w:rPr>
          <w:rFonts w:ascii="Arial" w:eastAsia="Arial" w:hAnsi="Arial" w:cs="Arial"/>
          <w:i/>
          <w:color w:val="0B0080"/>
          <w:sz w:val="24"/>
          <w:szCs w:val="24"/>
          <w:highlight w:val="white"/>
          <w:u w:val="single"/>
        </w:rPr>
        <w:t>Praxíteles</w:t>
      </w:r>
      <w:proofErr w:type="spellEnd"/>
      <w:r w:rsidR="00BE00D9">
        <w:fldChar w:fldCharType="end"/>
      </w:r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> e </w:t>
      </w:r>
      <w:hyperlink r:id="rId6">
        <w:r>
          <w:rPr>
            <w:rFonts w:ascii="Arial" w:eastAsia="Arial" w:hAnsi="Arial" w:cs="Arial"/>
            <w:i/>
            <w:color w:val="0B0080"/>
            <w:sz w:val="24"/>
            <w:szCs w:val="24"/>
            <w:highlight w:val="white"/>
            <w:u w:val="single"/>
          </w:rPr>
          <w:t>Rembrandt</w:t>
        </w:r>
      </w:hyperlink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>. A outra espécie de artista — ainda segundo Lobato — é “formada pelos</w:t>
      </w:r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 xml:space="preserve"> que </w:t>
      </w:r>
      <w:proofErr w:type="spellStart"/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>veem</w:t>
      </w:r>
      <w:proofErr w:type="spellEnd"/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 xml:space="preserve"> anormalmente a natureza, e interpretam-na à luz de teorias efêmeras, sob a sugestão estrábica de escolas rebeldes, </w:t>
      </w:r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lastRenderedPageBreak/>
        <w:t>surgidas cá e lá como furúnculos da cultura excessiva”. São produtos de cansaço e do sadismo de todos os períodos de decadência: sã</w:t>
      </w:r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>o frutos de fins de estação, bichados ao nascedouro. Estrelas cadentes brilham um instante, as mais das vezes com a luz de escândalo, e somem-se logo nas trevas do esquecimento.</w:t>
      </w:r>
    </w:p>
    <w:p w:rsidR="00BE00D9" w:rsidRDefault="00B81A73">
      <w:pPr>
        <w:pStyle w:val="normal0"/>
        <w:ind w:left="360"/>
        <w:rPr>
          <w:rFonts w:ascii="Arial" w:eastAsia="Arial" w:hAnsi="Arial" w:cs="Arial"/>
          <w:i/>
          <w:color w:val="202122"/>
          <w:sz w:val="24"/>
          <w:szCs w:val="24"/>
          <w:highlight w:val="white"/>
        </w:rPr>
      </w:pPr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 xml:space="preserve"> Essa artista tem um talento vigoroso, fora do comum. Poucas vezes através de </w:t>
      </w:r>
      <w:r>
        <w:rPr>
          <w:rFonts w:ascii="Arial" w:eastAsia="Arial" w:hAnsi="Arial" w:cs="Arial"/>
          <w:i/>
          <w:color w:val="202122"/>
          <w:sz w:val="24"/>
          <w:szCs w:val="24"/>
          <w:highlight w:val="white"/>
        </w:rPr>
        <w:t>uma obra torcida para má direção, se notam tantas e tão preciosas qualidades latentes. (...) Entretanto, seduzida pelas teorias do que ela chama de 'arte moderna' (...) põe todo o seu talento a serviço da nova espécie de caricatura...</w:t>
      </w:r>
    </w:p>
    <w:p w:rsidR="00BE00D9" w:rsidRDefault="00B81A73">
      <w:pPr>
        <w:pStyle w:val="normal0"/>
        <w:ind w:left="360"/>
        <w:rPr>
          <w:rFonts w:ascii="Arial" w:eastAsia="Arial" w:hAnsi="Arial" w:cs="Arial"/>
          <w:color w:val="202122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2"/>
          <w:sz w:val="20"/>
          <w:szCs w:val="20"/>
          <w:highlight w:val="white"/>
        </w:rPr>
        <w:t xml:space="preserve">Crítica publicada em 20 de Dezembro de 1917 no jornal O Estado de São Paulo, com o título ``A Propósito da exposição de Anita </w:t>
      </w:r>
      <w:proofErr w:type="spellStart"/>
      <w:proofErr w:type="gramStart"/>
      <w:r>
        <w:rPr>
          <w:rFonts w:ascii="Arial" w:eastAsia="Arial" w:hAnsi="Arial" w:cs="Arial"/>
          <w:color w:val="202122"/>
          <w:sz w:val="20"/>
          <w:szCs w:val="20"/>
          <w:highlight w:val="white"/>
        </w:rPr>
        <w:t>Malfatti`</w:t>
      </w:r>
      <w:proofErr w:type="spellEnd"/>
      <w:proofErr w:type="gramEnd"/>
      <w:r>
        <w:rPr>
          <w:rFonts w:ascii="Arial" w:eastAsia="Arial" w:hAnsi="Arial" w:cs="Arial"/>
          <w:color w:val="202122"/>
          <w:sz w:val="20"/>
          <w:szCs w:val="20"/>
          <w:highlight w:val="white"/>
        </w:rPr>
        <w:t xml:space="preserve">` </w:t>
      </w:r>
    </w:p>
    <w:p w:rsidR="00BE00D9" w:rsidRDefault="00B81A73">
      <w:pPr>
        <w:pStyle w:val="normal0"/>
        <w:ind w:left="3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095625" cy="3415862"/>
            <wp:effectExtent l="0" t="0" r="0" b="0"/>
            <wp:docPr id="2" name="image2.png" descr="C:\Users\Rons\Pictures\O-Homem-Amarelo.-Anita-Malfatti.-19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Rons\Pictures\O-Homem-Amarelo.-Anita-Malfatti.-191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415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00D9" w:rsidRDefault="00B81A73">
      <w:pPr>
        <w:pStyle w:val="normal0"/>
        <w:ind w:left="3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Homem Amarelo, Anita Malfatti (São Paulo, 1889-1964)</w:t>
      </w:r>
    </w:p>
    <w:sectPr w:rsidR="00BE00D9" w:rsidSect="009F6815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23F5"/>
    <w:multiLevelType w:val="multilevel"/>
    <w:tmpl w:val="06B46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BE00D9"/>
    <w:rsid w:val="009F6815"/>
    <w:rsid w:val="00B81A73"/>
    <w:rsid w:val="00BE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E00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E00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E00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E00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E00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E00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E00D9"/>
  </w:style>
  <w:style w:type="table" w:customStyle="1" w:styleId="TableNormal">
    <w:name w:val="Table Normal"/>
    <w:rsid w:val="00BE00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E00D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E00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Rembrand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2020-05-18T13:15:00Z</cp:lastPrinted>
  <dcterms:created xsi:type="dcterms:W3CDTF">2020-05-18T13:26:00Z</dcterms:created>
  <dcterms:modified xsi:type="dcterms:W3CDTF">2020-05-18T13:26:00Z</dcterms:modified>
</cp:coreProperties>
</file>